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94BDB">
      <w:pPr>
        <w:autoSpaceDE w:val="0"/>
        <w:autoSpaceDN w:val="0"/>
        <w:adjustRightInd w:val="0"/>
        <w:jc w:val="left"/>
        <w:rPr>
          <w:rFonts w:ascii="Times New Roman" w:hAnsi="Times New Roman" w:eastAsia="黑体" w:cs="仿宋_GB2312"/>
          <w:kern w:val="0"/>
          <w:szCs w:val="32"/>
        </w:rPr>
      </w:pPr>
      <w:r>
        <w:rPr>
          <w:rFonts w:hint="eastAsia" w:ascii="Times New Roman" w:hAnsi="Times New Roman" w:eastAsia="黑体" w:cs="仿宋_GB2312"/>
          <w:kern w:val="0"/>
          <w:szCs w:val="32"/>
        </w:rPr>
        <w:t>附件3</w:t>
      </w:r>
    </w:p>
    <w:p w14:paraId="3C3DBA3F">
      <w:pPr>
        <w:autoSpaceDE w:val="0"/>
        <w:autoSpaceDN w:val="0"/>
        <w:adjustRightInd w:val="0"/>
        <w:jc w:val="left"/>
        <w:rPr>
          <w:rFonts w:ascii="Times New Roman" w:hAnsi="Times New Roman" w:eastAsia="黑体" w:cs="仿宋_GB2312"/>
          <w:kern w:val="0"/>
          <w:szCs w:val="32"/>
        </w:rPr>
      </w:pPr>
    </w:p>
    <w:p w14:paraId="56284E88">
      <w:pPr>
        <w:autoSpaceDE w:val="0"/>
        <w:autoSpaceDN w:val="0"/>
        <w:adjustRightInd w:val="0"/>
        <w:jc w:val="center"/>
        <w:rPr>
          <w:rFonts w:ascii="方正小标宋_GBK" w:hAnsi="Times New Roman" w:eastAsia="方正小标宋_GBK" w:cs="仿宋_GB2312"/>
          <w:kern w:val="0"/>
          <w:sz w:val="40"/>
          <w:szCs w:val="36"/>
        </w:rPr>
      </w:pPr>
      <w:bookmarkStart w:id="0" w:name="OLE_LINK4"/>
      <w:r>
        <w:rPr>
          <w:rFonts w:hint="eastAsia" w:ascii="方正小标宋_GBK" w:hAnsi="Times New Roman" w:eastAsia="方正小标宋_GBK" w:cs="仿宋_GB2312"/>
          <w:kern w:val="0"/>
          <w:sz w:val="40"/>
          <w:szCs w:val="36"/>
        </w:rPr>
        <w:t>2025年四川省基层就业学费奖补网络申请提交</w:t>
      </w:r>
      <w:bookmarkStart w:id="1" w:name="OLE_LINK3"/>
      <w:r>
        <w:rPr>
          <w:rFonts w:hint="eastAsia" w:ascii="方正小标宋_GBK" w:hAnsi="Times New Roman" w:eastAsia="方正小标宋_GBK" w:cs="仿宋_GB2312"/>
          <w:kern w:val="0"/>
          <w:sz w:val="40"/>
          <w:szCs w:val="36"/>
        </w:rPr>
        <w:t>材料清单</w:t>
      </w:r>
      <w:bookmarkEnd w:id="1"/>
    </w:p>
    <w:bookmarkEnd w:id="0"/>
    <w:p w14:paraId="047C6D74">
      <w:pPr>
        <w:rPr>
          <w:rFonts w:ascii="Times New Roman" w:hAnsi="Times New Roman"/>
        </w:rPr>
      </w:pPr>
    </w:p>
    <w:tbl>
      <w:tblPr>
        <w:tblStyle w:val="7"/>
        <w:tblW w:w="13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7515"/>
        <w:gridCol w:w="4110"/>
      </w:tblGrid>
      <w:tr w14:paraId="2B09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shd w:val="clear" w:color="auto" w:fill="auto"/>
            <w:vAlign w:val="center"/>
          </w:tcPr>
          <w:p w14:paraId="70DE3350">
            <w:pPr>
              <w:pStyle w:val="14"/>
              <w:jc w:val="center"/>
              <w:rPr>
                <w:rFonts w:ascii="黑体" w:hAnsi="黑体" w:eastAsia="黑体"/>
                <w:color w:val="auto"/>
                <w:sz w:val="21"/>
                <w:szCs w:val="21"/>
              </w:rPr>
            </w:pPr>
            <w:bookmarkStart w:id="2" w:name="OLE_LINK5" w:colFirst="0" w:colLast="2"/>
            <w:bookmarkStart w:id="3" w:name="OLE_LINK6"/>
            <w:r>
              <w:rPr>
                <w:rFonts w:hint="eastAsia" w:ascii="黑体" w:hAnsi="黑体" w:eastAsia="黑体"/>
                <w:color w:val="auto"/>
                <w:sz w:val="21"/>
                <w:szCs w:val="21"/>
              </w:rPr>
              <w:t>申请人员类型</w:t>
            </w:r>
          </w:p>
        </w:tc>
        <w:tc>
          <w:tcPr>
            <w:tcW w:w="7515" w:type="dxa"/>
            <w:shd w:val="clear" w:color="auto" w:fill="auto"/>
            <w:vAlign w:val="center"/>
          </w:tcPr>
          <w:p w14:paraId="7A7A9832">
            <w:pPr>
              <w:pStyle w:val="14"/>
              <w:jc w:val="center"/>
              <w:rPr>
                <w:rFonts w:ascii="黑体" w:hAnsi="黑体" w:eastAsia="黑体"/>
                <w:color w:val="auto"/>
                <w:sz w:val="21"/>
                <w:szCs w:val="21"/>
              </w:rPr>
            </w:pPr>
            <w:r>
              <w:rPr>
                <w:rFonts w:hint="eastAsia" w:ascii="黑体" w:hAnsi="黑体" w:eastAsia="黑体"/>
                <w:color w:val="auto"/>
                <w:sz w:val="21"/>
                <w:szCs w:val="21"/>
              </w:rPr>
              <w:t>“四川省基层就业学费奖补在线申请”系统在线申请材料</w:t>
            </w:r>
          </w:p>
        </w:tc>
        <w:tc>
          <w:tcPr>
            <w:tcW w:w="4110" w:type="dxa"/>
            <w:shd w:val="clear" w:color="auto" w:fill="auto"/>
            <w:vAlign w:val="center"/>
          </w:tcPr>
          <w:p w14:paraId="412FFA59">
            <w:pPr>
              <w:pStyle w:val="14"/>
              <w:jc w:val="center"/>
              <w:rPr>
                <w:rFonts w:ascii="黑体" w:hAnsi="黑体" w:eastAsia="黑体"/>
                <w:color w:val="auto"/>
                <w:sz w:val="21"/>
                <w:szCs w:val="21"/>
              </w:rPr>
            </w:pPr>
            <w:r>
              <w:rPr>
                <w:rFonts w:hint="eastAsia" w:ascii="黑体" w:hAnsi="黑体" w:eastAsia="黑体"/>
                <w:color w:val="auto"/>
                <w:sz w:val="21"/>
                <w:szCs w:val="21"/>
              </w:rPr>
              <w:t>备注</w:t>
            </w:r>
          </w:p>
        </w:tc>
      </w:tr>
      <w:tr w14:paraId="3799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1979" w:type="dxa"/>
            <w:vAlign w:val="center"/>
          </w:tcPr>
          <w:p w14:paraId="0D7FB59A">
            <w:pPr>
              <w:pStyle w:val="14"/>
              <w:jc w:val="center"/>
              <w:rPr>
                <w:rFonts w:ascii="Times New Roman" w:hAnsi="Times New Roman" w:eastAsia="仿宋_GB2312"/>
                <w:color w:val="auto"/>
                <w:sz w:val="21"/>
                <w:szCs w:val="21"/>
              </w:rPr>
            </w:pPr>
            <w:r>
              <w:rPr>
                <w:rFonts w:hint="eastAsia" w:ascii="Times New Roman" w:hAnsi="Times New Roman" w:eastAsia="仿宋_GB2312"/>
                <w:color w:val="auto"/>
                <w:sz w:val="21"/>
                <w:szCs w:val="21"/>
              </w:rPr>
              <w:t>机关、事业单位</w:t>
            </w:r>
          </w:p>
          <w:p w14:paraId="64436B4C">
            <w:pPr>
              <w:pStyle w:val="14"/>
              <w:jc w:val="center"/>
              <w:rPr>
                <w:rFonts w:ascii="Times New Roman" w:hAnsi="Times New Roman" w:eastAsia="仿宋_GB2312"/>
                <w:color w:val="auto"/>
                <w:sz w:val="21"/>
                <w:szCs w:val="21"/>
              </w:rPr>
            </w:pPr>
            <w:r>
              <w:rPr>
                <w:rFonts w:hint="eastAsia" w:ascii="Times New Roman" w:hAnsi="Times New Roman" w:eastAsia="仿宋_GB2312"/>
                <w:color w:val="auto"/>
                <w:sz w:val="21"/>
                <w:szCs w:val="21"/>
              </w:rPr>
              <w:t>工作人员</w:t>
            </w:r>
          </w:p>
        </w:tc>
        <w:tc>
          <w:tcPr>
            <w:tcW w:w="7515" w:type="dxa"/>
            <w:vAlign w:val="center"/>
          </w:tcPr>
          <w:p w14:paraId="65842D41">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1.《四川省高校毕业生艰苦边远地区基层单位就业学费奖补申请表》扫描件；</w:t>
            </w:r>
          </w:p>
          <w:p w14:paraId="1D8E463C">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2.毕业证书扫描件；</w:t>
            </w:r>
          </w:p>
          <w:p w14:paraId="4A8E1BAC">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3.录（聘）用文件扫描件；</w:t>
            </w:r>
          </w:p>
          <w:p w14:paraId="32718417">
            <w:pPr>
              <w:pStyle w:val="14"/>
              <w:jc w:val="both"/>
              <w:rPr>
                <w:rFonts w:ascii="Times New Roman" w:hAnsi="Times New Roman" w:eastAsia="仿宋_GB2312"/>
                <w:color w:val="auto"/>
                <w:sz w:val="21"/>
                <w:szCs w:val="21"/>
              </w:rPr>
            </w:pPr>
            <w:r>
              <w:rPr>
                <w:rFonts w:hint="eastAsia" w:ascii="Times New Roman" w:hAnsi="Times New Roman" w:eastAsia="仿宋_GB2312"/>
                <w:color w:val="auto"/>
                <w:sz w:val="21"/>
                <w:szCs w:val="21"/>
              </w:rPr>
              <w:t>4.年度考核表扫描件。</w:t>
            </w:r>
          </w:p>
        </w:tc>
        <w:tc>
          <w:tcPr>
            <w:tcW w:w="4110" w:type="dxa"/>
            <w:vMerge w:val="restart"/>
            <w:vAlign w:val="center"/>
          </w:tcPr>
          <w:p w14:paraId="07F24AE1">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1.机关、事业单位工作人员、特岗教师、一村一大或</w:t>
            </w:r>
            <w:bookmarkStart w:id="4" w:name="FunCunProofread60114"/>
            <w:r>
              <w:rPr>
                <w:rFonts w:hint="eastAsia" w:ascii="Times New Roman" w:hAnsi="Times New Roman" w:eastAsia="仿宋_GB2312"/>
                <w:color w:val="auto"/>
                <w:sz w:val="21"/>
                <w:szCs w:val="21"/>
              </w:rPr>
              <w:t>三支一扶</w:t>
            </w:r>
            <w:bookmarkEnd w:id="4"/>
            <w:r>
              <w:rPr>
                <w:rFonts w:hint="eastAsia" w:ascii="Times New Roman" w:hAnsi="Times New Roman" w:eastAsia="仿宋_GB2312"/>
                <w:color w:val="auto"/>
                <w:sz w:val="21"/>
                <w:szCs w:val="21"/>
              </w:rPr>
              <w:t>人员，若确无录（聘）用文件的，则须提供人社部门出具的书面证明材料原件；</w:t>
            </w:r>
          </w:p>
          <w:p w14:paraId="2977B23C">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2.若录（聘）用文件、劳动合同、服务协议书中未明确具体工作地点，则须补充提供由就业单位及上一级主管部门共同出具且明确实际工作地点的书面证明材料；</w:t>
            </w:r>
          </w:p>
          <w:p w14:paraId="5B3489E7">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3.年度考核表或其他年度考核材料，时间节点指首次就业前三年；</w:t>
            </w:r>
          </w:p>
          <w:p w14:paraId="09FA09C4">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4.涉及两个及以上就业单位的，需提供所有单位的调动或录（聘）用印证材料；</w:t>
            </w:r>
          </w:p>
          <w:p w14:paraId="0592FE44">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5.申请人提供的所有复印件材料须由申请人就业单位出具“复印属实”意见、签署经办人姓名并加盖单位公章。</w:t>
            </w:r>
          </w:p>
        </w:tc>
      </w:tr>
      <w:bookmarkEnd w:id="2"/>
      <w:tr w14:paraId="2894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979" w:type="dxa"/>
            <w:vAlign w:val="center"/>
          </w:tcPr>
          <w:p w14:paraId="1F241707">
            <w:pPr>
              <w:pStyle w:val="14"/>
              <w:jc w:val="center"/>
              <w:rPr>
                <w:rFonts w:ascii="Times New Roman" w:hAnsi="Times New Roman" w:eastAsia="仿宋_GB2312"/>
                <w:color w:val="auto"/>
                <w:sz w:val="21"/>
                <w:szCs w:val="21"/>
              </w:rPr>
            </w:pPr>
            <w:r>
              <w:rPr>
                <w:rFonts w:hint="eastAsia" w:ascii="Times New Roman" w:hAnsi="Times New Roman" w:eastAsia="仿宋_GB2312"/>
                <w:color w:val="auto"/>
                <w:sz w:val="21"/>
                <w:szCs w:val="21"/>
              </w:rPr>
              <w:t>国企工作人员</w:t>
            </w:r>
          </w:p>
        </w:tc>
        <w:tc>
          <w:tcPr>
            <w:tcW w:w="7515" w:type="dxa"/>
            <w:vAlign w:val="center"/>
          </w:tcPr>
          <w:p w14:paraId="296EE2F0">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1.《四川省高校毕业生艰苦边远地区基层单位就业学费奖补申请表》扫描件；</w:t>
            </w:r>
          </w:p>
          <w:p w14:paraId="21AE7835">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2.毕业证书扫描件；</w:t>
            </w:r>
          </w:p>
          <w:p w14:paraId="091A13A5">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3.录（聘）用文件或劳动合同扫描件；</w:t>
            </w:r>
          </w:p>
          <w:p w14:paraId="76FCBF91">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4.年度考核表扫描件；</w:t>
            </w:r>
          </w:p>
          <w:p w14:paraId="1DE84305">
            <w:pPr>
              <w:pStyle w:val="14"/>
              <w:jc w:val="both"/>
              <w:rPr>
                <w:rFonts w:ascii="Times New Roman" w:hAnsi="Times New Roman" w:eastAsia="仿宋_GB2312"/>
                <w:color w:val="auto"/>
                <w:sz w:val="21"/>
                <w:szCs w:val="21"/>
              </w:rPr>
            </w:pPr>
            <w:r>
              <w:rPr>
                <w:rFonts w:hint="eastAsia" w:ascii="Times New Roman" w:hAnsi="Times New Roman" w:eastAsia="仿宋_GB2312"/>
                <w:color w:val="auto"/>
                <w:sz w:val="21"/>
                <w:szCs w:val="21"/>
              </w:rPr>
              <w:t>5.公司章程相关页（出资主体和出资比例）、企业法人营业执照和注册税务登记证扫描件。</w:t>
            </w:r>
          </w:p>
        </w:tc>
        <w:tc>
          <w:tcPr>
            <w:tcW w:w="4110" w:type="dxa"/>
            <w:vMerge w:val="continue"/>
            <w:vAlign w:val="center"/>
          </w:tcPr>
          <w:p w14:paraId="750CD821">
            <w:pPr>
              <w:pStyle w:val="14"/>
              <w:jc w:val="center"/>
              <w:rPr>
                <w:rFonts w:ascii="Times New Roman" w:hAnsi="Times New Roman" w:eastAsia="仿宋_GB2312"/>
                <w:color w:val="auto"/>
                <w:kern w:val="2"/>
                <w:sz w:val="21"/>
                <w:szCs w:val="21"/>
              </w:rPr>
            </w:pPr>
          </w:p>
        </w:tc>
      </w:tr>
      <w:tr w14:paraId="5154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979" w:type="dxa"/>
            <w:vAlign w:val="center"/>
          </w:tcPr>
          <w:p w14:paraId="6F752D8A">
            <w:pPr>
              <w:pStyle w:val="14"/>
              <w:jc w:val="center"/>
              <w:rPr>
                <w:rFonts w:ascii="Times New Roman" w:hAnsi="Times New Roman" w:eastAsia="仿宋_GB2312"/>
                <w:color w:val="auto"/>
                <w:sz w:val="21"/>
                <w:szCs w:val="21"/>
              </w:rPr>
            </w:pPr>
            <w:r>
              <w:rPr>
                <w:rFonts w:hint="eastAsia" w:ascii="Times New Roman" w:hAnsi="Times New Roman" w:eastAsia="仿宋_GB2312"/>
                <w:color w:val="auto"/>
                <w:sz w:val="21"/>
                <w:szCs w:val="21"/>
              </w:rPr>
              <w:t>特岗教师</w:t>
            </w:r>
          </w:p>
          <w:p w14:paraId="27D37AC4">
            <w:pPr>
              <w:pStyle w:val="14"/>
              <w:jc w:val="center"/>
              <w:rPr>
                <w:rFonts w:ascii="Times New Roman" w:hAnsi="Times New Roman" w:eastAsia="仿宋_GB2312"/>
                <w:color w:val="auto"/>
                <w:sz w:val="21"/>
                <w:szCs w:val="21"/>
              </w:rPr>
            </w:pPr>
            <w:r>
              <w:rPr>
                <w:rFonts w:hint="eastAsia" w:ascii="Times New Roman" w:hAnsi="Times New Roman" w:eastAsia="仿宋_GB2312"/>
                <w:color w:val="auto"/>
                <w:sz w:val="21"/>
                <w:szCs w:val="21"/>
              </w:rPr>
              <w:t>一村一大</w:t>
            </w:r>
          </w:p>
          <w:p w14:paraId="601D5D45">
            <w:pPr>
              <w:pStyle w:val="14"/>
              <w:jc w:val="center"/>
              <w:rPr>
                <w:rFonts w:ascii="Times New Roman" w:hAnsi="Times New Roman" w:eastAsia="仿宋_GB2312"/>
                <w:color w:val="auto"/>
                <w:sz w:val="21"/>
                <w:szCs w:val="21"/>
              </w:rPr>
            </w:pPr>
            <w:bookmarkStart w:id="5" w:name="FunCunProofread63834"/>
            <w:r>
              <w:rPr>
                <w:rFonts w:hint="eastAsia" w:ascii="Times New Roman" w:hAnsi="Times New Roman" w:eastAsia="仿宋_GB2312"/>
                <w:color w:val="auto"/>
                <w:sz w:val="21"/>
                <w:szCs w:val="21"/>
              </w:rPr>
              <w:t>三支一扶</w:t>
            </w:r>
            <w:bookmarkEnd w:id="5"/>
          </w:p>
        </w:tc>
        <w:tc>
          <w:tcPr>
            <w:tcW w:w="7515" w:type="dxa"/>
            <w:vAlign w:val="center"/>
          </w:tcPr>
          <w:p w14:paraId="557C1C8A">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1.《四川省高校毕业生艰苦边远地区基层单位就业学费奖补申请表》扫描件；</w:t>
            </w:r>
          </w:p>
          <w:p w14:paraId="2435B852">
            <w:pPr>
              <w:pStyle w:val="14"/>
              <w:jc w:val="left"/>
              <w:rPr>
                <w:rFonts w:ascii="Times New Roman" w:hAnsi="Times New Roman" w:eastAsia="仿宋_GB2312"/>
                <w:color w:val="auto"/>
                <w:kern w:val="2"/>
                <w:sz w:val="21"/>
                <w:szCs w:val="21"/>
              </w:rPr>
            </w:pPr>
            <w:r>
              <w:rPr>
                <w:rFonts w:hint="eastAsia" w:ascii="Times New Roman" w:hAnsi="Times New Roman" w:eastAsia="仿宋_GB2312"/>
                <w:color w:val="auto"/>
                <w:sz w:val="21"/>
                <w:szCs w:val="21"/>
              </w:rPr>
              <w:t>2.毕业证书扫描件；</w:t>
            </w:r>
          </w:p>
          <w:p w14:paraId="4B88A2D9">
            <w:pPr>
              <w:pStyle w:val="14"/>
              <w:jc w:val="left"/>
              <w:rPr>
                <w:rFonts w:ascii="Times New Roman" w:hAnsi="Times New Roman" w:eastAsia="仿宋_GB2312"/>
                <w:color w:val="auto"/>
                <w:kern w:val="2"/>
                <w:sz w:val="21"/>
                <w:szCs w:val="21"/>
              </w:rPr>
            </w:pPr>
            <w:r>
              <w:rPr>
                <w:rFonts w:hint="eastAsia" w:ascii="Times New Roman" w:hAnsi="Times New Roman" w:eastAsia="仿宋_GB2312"/>
                <w:color w:val="auto"/>
                <w:sz w:val="21"/>
                <w:szCs w:val="21"/>
              </w:rPr>
              <w:t>3.录（聘）用文件扫描件；</w:t>
            </w:r>
          </w:p>
          <w:p w14:paraId="3166F773">
            <w:pPr>
              <w:pStyle w:val="14"/>
              <w:jc w:val="both"/>
              <w:rPr>
                <w:rFonts w:ascii="Times New Roman" w:hAnsi="Times New Roman" w:eastAsia="仿宋_GB2312"/>
                <w:color w:val="auto"/>
                <w:sz w:val="21"/>
                <w:szCs w:val="21"/>
              </w:rPr>
            </w:pPr>
            <w:r>
              <w:rPr>
                <w:rFonts w:hint="eastAsia" w:ascii="Times New Roman" w:hAnsi="Times New Roman" w:eastAsia="仿宋_GB2312"/>
                <w:color w:val="auto"/>
                <w:sz w:val="21"/>
                <w:szCs w:val="21"/>
              </w:rPr>
              <w:t>4.年度考核表或其他年度考核材料扫描件。</w:t>
            </w:r>
          </w:p>
        </w:tc>
        <w:tc>
          <w:tcPr>
            <w:tcW w:w="4110" w:type="dxa"/>
            <w:vMerge w:val="continue"/>
            <w:vAlign w:val="center"/>
          </w:tcPr>
          <w:p w14:paraId="0C570F58">
            <w:pPr>
              <w:pStyle w:val="14"/>
              <w:jc w:val="center"/>
              <w:rPr>
                <w:rFonts w:ascii="Times New Roman" w:hAnsi="Times New Roman" w:eastAsia="仿宋_GB2312"/>
                <w:color w:val="auto"/>
                <w:sz w:val="21"/>
                <w:szCs w:val="21"/>
              </w:rPr>
            </w:pPr>
          </w:p>
        </w:tc>
      </w:tr>
      <w:tr w14:paraId="7EC0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979" w:type="dxa"/>
            <w:vAlign w:val="center"/>
          </w:tcPr>
          <w:p w14:paraId="7EB809DB">
            <w:pPr>
              <w:pStyle w:val="14"/>
              <w:jc w:val="center"/>
              <w:rPr>
                <w:rFonts w:ascii="Times New Roman" w:hAnsi="Times New Roman" w:eastAsia="仿宋_GB2312"/>
                <w:color w:val="auto"/>
                <w:sz w:val="21"/>
                <w:szCs w:val="21"/>
              </w:rPr>
            </w:pPr>
            <w:r>
              <w:rPr>
                <w:rFonts w:hint="eastAsia" w:ascii="Times New Roman" w:hAnsi="Times New Roman" w:eastAsia="仿宋_GB2312"/>
                <w:color w:val="auto"/>
                <w:sz w:val="21"/>
                <w:szCs w:val="21"/>
              </w:rPr>
              <w:t>大学生志愿服务</w:t>
            </w:r>
          </w:p>
          <w:p w14:paraId="5B69F7E0">
            <w:pPr>
              <w:pStyle w:val="14"/>
              <w:jc w:val="center"/>
              <w:rPr>
                <w:rFonts w:ascii="Times New Roman" w:hAnsi="Times New Roman" w:eastAsia="仿宋_GB2312"/>
                <w:color w:val="auto"/>
                <w:sz w:val="21"/>
                <w:szCs w:val="21"/>
              </w:rPr>
            </w:pPr>
            <w:r>
              <w:rPr>
                <w:rFonts w:hint="eastAsia" w:ascii="Times New Roman" w:hAnsi="Times New Roman" w:eastAsia="仿宋_GB2312"/>
                <w:color w:val="auto"/>
                <w:sz w:val="21"/>
                <w:szCs w:val="21"/>
              </w:rPr>
              <w:t>西部志愿者</w:t>
            </w:r>
          </w:p>
        </w:tc>
        <w:tc>
          <w:tcPr>
            <w:tcW w:w="7515" w:type="dxa"/>
            <w:vAlign w:val="center"/>
          </w:tcPr>
          <w:p w14:paraId="450262B3">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1.《四川省高校毕业生艰苦边远地区基层单位就业学费奖补申请表》扫描件；</w:t>
            </w:r>
          </w:p>
          <w:p w14:paraId="3CBEF417">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2.毕业证书扫描件；</w:t>
            </w:r>
          </w:p>
          <w:p w14:paraId="2A07917D">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3.录（聘）用文件或服务协议书扫描件；</w:t>
            </w:r>
          </w:p>
          <w:p w14:paraId="4D5C1BFC">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4.年度考核表或其他年度考核材料扫描件；</w:t>
            </w:r>
          </w:p>
          <w:p w14:paraId="3DB338C8">
            <w:pPr>
              <w:pStyle w:val="14"/>
              <w:jc w:val="both"/>
              <w:rPr>
                <w:rFonts w:ascii="Times New Roman" w:hAnsi="Times New Roman" w:eastAsia="仿宋_GB2312"/>
                <w:color w:val="auto"/>
                <w:sz w:val="21"/>
                <w:szCs w:val="21"/>
              </w:rPr>
            </w:pPr>
            <w:r>
              <w:rPr>
                <w:rFonts w:hint="eastAsia" w:ascii="Times New Roman" w:hAnsi="Times New Roman" w:eastAsia="仿宋_GB2312"/>
                <w:color w:val="auto"/>
                <w:sz w:val="21"/>
                <w:szCs w:val="21"/>
              </w:rPr>
              <w:t>5.志愿服务证扫描件。</w:t>
            </w:r>
          </w:p>
        </w:tc>
        <w:tc>
          <w:tcPr>
            <w:tcW w:w="4110" w:type="dxa"/>
            <w:vMerge w:val="continue"/>
            <w:vAlign w:val="center"/>
          </w:tcPr>
          <w:p w14:paraId="15D50B7D">
            <w:pPr>
              <w:pStyle w:val="14"/>
              <w:jc w:val="center"/>
              <w:rPr>
                <w:rFonts w:ascii="Times New Roman" w:hAnsi="Times New Roman" w:eastAsia="仿宋_GB2312"/>
                <w:color w:val="auto"/>
                <w:sz w:val="21"/>
                <w:szCs w:val="21"/>
              </w:rPr>
            </w:pPr>
          </w:p>
        </w:tc>
      </w:tr>
    </w:tbl>
    <w:p w14:paraId="772DDE3F">
      <w:pPr>
        <w:autoSpaceDE w:val="0"/>
        <w:autoSpaceDN w:val="0"/>
        <w:adjustRightInd w:val="0"/>
        <w:rPr>
          <w:rFonts w:ascii="Times New Roman" w:hAnsi="Times New Roman" w:cs="仿宋_GB2312"/>
          <w:kern w:val="0"/>
          <w:sz w:val="2"/>
          <w:szCs w:val="2"/>
        </w:rPr>
      </w:pPr>
    </w:p>
    <w:bookmarkEnd w:id="3"/>
    <w:p w14:paraId="75C369FD">
      <w:pPr>
        <w:autoSpaceDE w:val="0"/>
        <w:autoSpaceDN w:val="0"/>
        <w:adjustRightInd w:val="0"/>
        <w:spacing w:line="560" w:lineRule="exact"/>
        <w:ind w:firstLine="40" w:firstLineChars="200"/>
        <w:jc w:val="left"/>
        <w:rPr>
          <w:rFonts w:ascii="Times New Roman" w:hAnsi="Times New Roman" w:eastAsia="黑体"/>
          <w:kern w:val="0"/>
          <w:sz w:val="2"/>
          <w:szCs w:val="2"/>
        </w:rPr>
        <w:sectPr>
          <w:footerReference r:id="rId3" w:type="default"/>
          <w:footerReference r:id="rId4" w:type="even"/>
          <w:pgSz w:w="16838" w:h="11906" w:orient="landscape"/>
          <w:pgMar w:top="1588" w:right="1531" w:bottom="1304" w:left="1531" w:header="1134" w:footer="1361" w:gutter="0"/>
          <w:cols w:space="425" w:num="1"/>
          <w:docGrid w:linePitch="435" w:charSpace="0"/>
        </w:sectPr>
      </w:pPr>
    </w:p>
    <w:p w14:paraId="6004F315">
      <w:pPr>
        <w:keepNext w:val="0"/>
        <w:keepLines w:val="0"/>
        <w:pageBreakBefore w:val="0"/>
        <w:widowControl w:val="0"/>
        <w:kinsoku/>
        <w:wordWrap/>
        <w:overflowPunct/>
        <w:topLinePunct w:val="0"/>
        <w:autoSpaceDE/>
        <w:autoSpaceDN/>
        <w:bidi w:val="0"/>
        <w:adjustRightInd/>
        <w:snapToGrid/>
        <w:spacing w:line="20" w:lineRule="exact"/>
        <w:ind w:firstLine="160" w:firstLineChars="50"/>
        <w:textAlignment w:val="auto"/>
        <w:rPr>
          <w:rFonts w:ascii="仿宋_GB2312"/>
        </w:rPr>
      </w:pPr>
      <w:bookmarkStart w:id="6" w:name="_GoBack"/>
      <w:bookmarkEnd w:id="6"/>
    </w:p>
    <w:sectPr>
      <w:footerReference r:id="rId5" w:type="default"/>
      <w:footerReference r:id="rId6" w:type="even"/>
      <w:pgSz w:w="11906" w:h="16838"/>
      <w:pgMar w:top="2098" w:right="1474" w:bottom="1985" w:left="1588" w:header="170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08B8D">
    <w:pPr>
      <w:pStyle w:val="4"/>
      <w:framePr w:wrap="around" w:vAnchor="text" w:hAnchor="margin" w:xAlign="outside" w:y="1"/>
      <w:ind w:right="320" w:rightChars="100"/>
      <w:rPr>
        <w:rStyle w:val="9"/>
        <w:rFonts w:ascii="Times New Roman" w:hAnsi="Times New Roman" w:eastAsia="宋体"/>
        <w:sz w:val="28"/>
        <w:szCs w:val="28"/>
      </w:rPr>
    </w:pPr>
    <w:r>
      <w:rPr>
        <w:rStyle w:val="9"/>
        <w:rFonts w:hint="eastAsia" w:ascii="Times New Roman" w:hAnsi="Times New Roman" w:eastAsia="宋体"/>
        <w:sz w:val="28"/>
        <w:szCs w:val="28"/>
      </w:rPr>
      <w:t xml:space="preserve">— </w:t>
    </w:r>
    <w:r>
      <w:rPr>
        <w:rStyle w:val="9"/>
        <w:rFonts w:ascii="Times New Roman" w:hAnsi="Times New Roman" w:eastAsia="宋体"/>
        <w:sz w:val="28"/>
        <w:szCs w:val="28"/>
      </w:rPr>
      <w:fldChar w:fldCharType="begin"/>
    </w:r>
    <w:r>
      <w:rPr>
        <w:rStyle w:val="9"/>
        <w:rFonts w:ascii="宋体" w:hAnsi="宋体" w:eastAsia="宋体"/>
        <w:sz w:val="28"/>
        <w:szCs w:val="28"/>
      </w:rPr>
      <w:instrText xml:space="preserve">PAGE  </w:instrText>
    </w:r>
    <w:r>
      <w:rPr>
        <w:rStyle w:val="9"/>
        <w:rFonts w:ascii="Times New Roman" w:hAnsi="Times New Roman" w:eastAsia="宋体"/>
        <w:sz w:val="28"/>
        <w:szCs w:val="28"/>
      </w:rPr>
      <w:fldChar w:fldCharType="separate"/>
    </w:r>
    <w:r>
      <w:rPr>
        <w:rStyle w:val="9"/>
        <w:rFonts w:ascii="宋体" w:hAnsi="宋体" w:eastAsia="宋体"/>
        <w:sz w:val="28"/>
        <w:szCs w:val="28"/>
      </w:rPr>
      <w:t>3</w:t>
    </w:r>
    <w:r>
      <w:rPr>
        <w:rStyle w:val="9"/>
        <w:rFonts w:ascii="Times New Roman" w:hAnsi="Times New Roman" w:eastAsia="宋体"/>
        <w:sz w:val="28"/>
        <w:szCs w:val="28"/>
      </w:rPr>
      <w:fldChar w:fldCharType="end"/>
    </w:r>
    <w:r>
      <w:rPr>
        <w:rStyle w:val="9"/>
        <w:rFonts w:hint="eastAsia" w:ascii="Times New Roman" w:hAnsi="Times New Roman" w:eastAsia="宋体"/>
        <w:sz w:val="28"/>
        <w:szCs w:val="28"/>
      </w:rPr>
      <w:t xml:space="preserve"> —</w:t>
    </w:r>
  </w:p>
  <w:p w14:paraId="6580608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809EB">
    <w:pPr>
      <w:pStyle w:val="4"/>
      <w:framePr w:wrap="around" w:vAnchor="text" w:hAnchor="margin" w:xAlign="outside" w:y="1"/>
      <w:ind w:left="320" w:leftChars="100"/>
      <w:rPr>
        <w:rStyle w:val="9"/>
        <w:rFonts w:ascii="Times New Roman" w:hAnsi="Times New Roman" w:eastAsia="宋体"/>
        <w:sz w:val="28"/>
        <w:szCs w:val="28"/>
      </w:rPr>
    </w:pPr>
    <w:r>
      <w:rPr>
        <w:rStyle w:val="9"/>
        <w:rFonts w:hint="eastAsia" w:ascii="Times New Roman" w:hAnsi="Times New Roman" w:eastAsia="宋体"/>
        <w:sz w:val="28"/>
        <w:szCs w:val="28"/>
      </w:rPr>
      <w:t xml:space="preserve">— </w:t>
    </w:r>
    <w:r>
      <w:rPr>
        <w:rStyle w:val="9"/>
        <w:rFonts w:ascii="Times New Roman" w:hAnsi="Times New Roman" w:eastAsia="宋体"/>
        <w:sz w:val="28"/>
        <w:szCs w:val="28"/>
      </w:rPr>
      <w:fldChar w:fldCharType="begin"/>
    </w:r>
    <w:r>
      <w:rPr>
        <w:rStyle w:val="9"/>
        <w:rFonts w:ascii="宋体" w:hAnsi="宋体" w:eastAsia="宋体"/>
        <w:sz w:val="28"/>
        <w:szCs w:val="28"/>
      </w:rPr>
      <w:instrText xml:space="preserve">PAGE  </w:instrText>
    </w:r>
    <w:r>
      <w:rPr>
        <w:rStyle w:val="9"/>
        <w:rFonts w:ascii="Times New Roman" w:hAnsi="Times New Roman" w:eastAsia="宋体"/>
        <w:sz w:val="28"/>
        <w:szCs w:val="28"/>
      </w:rPr>
      <w:fldChar w:fldCharType="separate"/>
    </w:r>
    <w:r>
      <w:rPr>
        <w:rStyle w:val="9"/>
        <w:rFonts w:ascii="宋体" w:hAnsi="宋体" w:eastAsia="宋体"/>
        <w:sz w:val="28"/>
        <w:szCs w:val="28"/>
      </w:rPr>
      <w:t>2</w:t>
    </w:r>
    <w:r>
      <w:rPr>
        <w:rStyle w:val="9"/>
        <w:rFonts w:ascii="Times New Roman" w:hAnsi="Times New Roman" w:eastAsia="宋体"/>
        <w:sz w:val="28"/>
        <w:szCs w:val="28"/>
      </w:rPr>
      <w:fldChar w:fldCharType="end"/>
    </w:r>
    <w:r>
      <w:rPr>
        <w:rStyle w:val="9"/>
        <w:rFonts w:hint="eastAsia" w:ascii="Times New Roman" w:hAnsi="Times New Roman" w:eastAsia="宋体"/>
        <w:sz w:val="28"/>
        <w:szCs w:val="28"/>
      </w:rPr>
      <w:t xml:space="preserve"> —</w:t>
    </w:r>
  </w:p>
  <w:p w14:paraId="2878278E">
    <w:pPr>
      <w:pStyle w:val="4"/>
      <w:ind w:right="360" w:firstLine="360"/>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83D6E">
    <w:pPr>
      <w:pStyle w:val="4"/>
      <w:framePr w:wrap="around" w:vAnchor="text" w:hAnchor="margin" w:xAlign="outside" w:y="1"/>
      <w:ind w:right="320" w:rightChars="100"/>
      <w:rPr>
        <w:rStyle w:val="9"/>
        <w:rFonts w:ascii="宋体" w:hAnsi="宋体" w:eastAsia="宋体"/>
        <w:sz w:val="28"/>
        <w:szCs w:val="28"/>
      </w:rPr>
    </w:pPr>
    <w:r>
      <w:rPr>
        <w:rStyle w:val="9"/>
        <w:rFonts w:hint="eastAsia" w:ascii="宋体" w:hAnsi="宋体" w:eastAsia="宋体"/>
        <w:sz w:val="28"/>
        <w:szCs w:val="28"/>
      </w:rPr>
      <w:t xml:space="preserve">— </w:t>
    </w: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21</w:t>
    </w:r>
    <w:r>
      <w:rPr>
        <w:rStyle w:val="9"/>
        <w:rFonts w:ascii="宋体" w:hAnsi="宋体" w:eastAsia="宋体"/>
        <w:sz w:val="28"/>
        <w:szCs w:val="28"/>
      </w:rPr>
      <w:fldChar w:fldCharType="end"/>
    </w:r>
    <w:r>
      <w:rPr>
        <w:rStyle w:val="9"/>
        <w:rFonts w:hint="eastAsia" w:ascii="宋体" w:hAnsi="宋体" w:eastAsia="宋体"/>
        <w:sz w:val="28"/>
        <w:szCs w:val="28"/>
      </w:rPr>
      <w:t xml:space="preserve"> —</w:t>
    </w:r>
  </w:p>
  <w:p w14:paraId="7C2F1DF1">
    <w:pPr>
      <w:pStyle w:val="4"/>
      <w:ind w:right="567" w:firstLine="35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2AC6C">
    <w:pPr>
      <w:pStyle w:val="4"/>
      <w:framePr w:wrap="around" w:vAnchor="text" w:hAnchor="margin" w:xAlign="outside" w:y="1"/>
      <w:ind w:left="320" w:leftChars="100"/>
      <w:rPr>
        <w:rStyle w:val="9"/>
        <w:rFonts w:ascii="宋体" w:hAnsi="宋体" w:eastAsia="宋体"/>
        <w:sz w:val="28"/>
        <w:szCs w:val="28"/>
      </w:rPr>
    </w:pPr>
    <w:r>
      <w:rPr>
        <w:rStyle w:val="9"/>
        <w:rFonts w:hint="eastAsia" w:ascii="宋体" w:hAnsi="宋体" w:eastAsia="宋体"/>
        <w:sz w:val="28"/>
        <w:szCs w:val="28"/>
      </w:rPr>
      <w:t xml:space="preserve">— </w:t>
    </w: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20</w:t>
    </w:r>
    <w:r>
      <w:rPr>
        <w:rStyle w:val="9"/>
        <w:rFonts w:ascii="宋体" w:hAnsi="宋体" w:eastAsia="宋体"/>
        <w:sz w:val="28"/>
        <w:szCs w:val="28"/>
      </w:rPr>
      <w:fldChar w:fldCharType="end"/>
    </w:r>
    <w:r>
      <w:rPr>
        <w:rStyle w:val="9"/>
        <w:rFonts w:hint="eastAsia" w:ascii="宋体" w:hAnsi="宋体" w:eastAsia="宋体"/>
        <w:sz w:val="28"/>
        <w:szCs w:val="28"/>
      </w:rPr>
      <w:t xml:space="preserve"> —</w:t>
    </w:r>
  </w:p>
  <w:p w14:paraId="63A23DE1">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02.61.88.179:80/seeyon/officeservlet"/>
  </w:docVars>
  <w:rsids>
    <w:rsidRoot w:val="00426B51"/>
    <w:rsid w:val="00112420"/>
    <w:rsid w:val="001B42BA"/>
    <w:rsid w:val="00281284"/>
    <w:rsid w:val="003318A7"/>
    <w:rsid w:val="003A34ED"/>
    <w:rsid w:val="00426B51"/>
    <w:rsid w:val="00463734"/>
    <w:rsid w:val="0049411B"/>
    <w:rsid w:val="004B3681"/>
    <w:rsid w:val="004F0B03"/>
    <w:rsid w:val="00511CC2"/>
    <w:rsid w:val="005320A0"/>
    <w:rsid w:val="005522DF"/>
    <w:rsid w:val="0058769E"/>
    <w:rsid w:val="005B0528"/>
    <w:rsid w:val="00645A63"/>
    <w:rsid w:val="00683912"/>
    <w:rsid w:val="007208DD"/>
    <w:rsid w:val="00794B2C"/>
    <w:rsid w:val="007A6EB9"/>
    <w:rsid w:val="00850378"/>
    <w:rsid w:val="00941EE0"/>
    <w:rsid w:val="00952CCA"/>
    <w:rsid w:val="009967C5"/>
    <w:rsid w:val="009E02A3"/>
    <w:rsid w:val="00B00EAA"/>
    <w:rsid w:val="00B26EDA"/>
    <w:rsid w:val="00C370FA"/>
    <w:rsid w:val="00C53B25"/>
    <w:rsid w:val="00C71440"/>
    <w:rsid w:val="00CD23EA"/>
    <w:rsid w:val="00D02336"/>
    <w:rsid w:val="00D301B5"/>
    <w:rsid w:val="00DA4F6D"/>
    <w:rsid w:val="00E3588B"/>
    <w:rsid w:val="00E508F8"/>
    <w:rsid w:val="00E629AA"/>
    <w:rsid w:val="00E65288"/>
    <w:rsid w:val="00E93428"/>
    <w:rsid w:val="00F44A28"/>
    <w:rsid w:val="09532A47"/>
    <w:rsid w:val="0C5A3283"/>
    <w:rsid w:val="1714006B"/>
    <w:rsid w:val="523466E1"/>
    <w:rsid w:val="AAFC46A7"/>
    <w:rsid w:val="BFFD3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Balloon Text"/>
    <w:basedOn w:val="1"/>
    <w:link w:val="13"/>
    <w:semiHidden/>
    <w:unhideWhenUsed/>
    <w:qFormat/>
    <w:uiPriority w:val="99"/>
    <w:rPr>
      <w:rFonts w:eastAsia="宋体"/>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unhideWhenUsed/>
    <w:qFormat/>
    <w:uiPriority w:val="99"/>
  </w:style>
  <w:style w:type="character" w:customStyle="1" w:styleId="10">
    <w:name w:val="日期 Char"/>
    <w:link w:val="2"/>
    <w:semiHidden/>
    <w:qFormat/>
    <w:uiPriority w:val="99"/>
    <w:rPr>
      <w:kern w:val="2"/>
      <w:sz w:val="32"/>
      <w:szCs w:val="22"/>
    </w:rPr>
  </w:style>
  <w:style w:type="character" w:customStyle="1" w:styleId="11">
    <w:name w:val="页脚 Char"/>
    <w:link w:val="4"/>
    <w:qFormat/>
    <w:uiPriority w:val="99"/>
    <w:rPr>
      <w:kern w:val="2"/>
      <w:sz w:val="18"/>
      <w:szCs w:val="18"/>
    </w:rPr>
  </w:style>
  <w:style w:type="character" w:customStyle="1" w:styleId="12">
    <w:name w:val="页眉 Char"/>
    <w:link w:val="5"/>
    <w:qFormat/>
    <w:uiPriority w:val="99"/>
    <w:rPr>
      <w:kern w:val="2"/>
      <w:sz w:val="18"/>
      <w:szCs w:val="18"/>
    </w:rPr>
  </w:style>
  <w:style w:type="character" w:customStyle="1" w:styleId="13">
    <w:name w:val="批注框文本 Char"/>
    <w:basedOn w:val="8"/>
    <w:link w:val="3"/>
    <w:semiHidden/>
    <w:qFormat/>
    <w:uiPriority w:val="99"/>
    <w:rPr>
      <w:rFonts w:eastAsia="宋体"/>
      <w:kern w:val="2"/>
      <w:sz w:val="18"/>
      <w:szCs w:val="18"/>
    </w:rPr>
  </w:style>
  <w:style w:type="paragraph" w:customStyle="1" w:styleId="14">
    <w:name w:val="Default"/>
    <w:qFormat/>
    <w:uiPriority w:val="0"/>
    <w:pPr>
      <w:widowControl w:val="0"/>
      <w:autoSpaceDE w:val="0"/>
      <w:autoSpaceDN w:val="0"/>
      <w:adjustRightInd w:val="0"/>
    </w:pPr>
    <w:rPr>
      <w:rFonts w:ascii="方正小标宋_GBK" w:hAnsi="方正小标宋_GBK" w:eastAsia="宋体" w:cs="方正小标宋_GBK"/>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2303</Words>
  <Characters>2353</Characters>
  <Lines>68</Lines>
  <Paragraphs>19</Paragraphs>
  <TotalTime>2</TotalTime>
  <ScaleCrop>false</ScaleCrop>
  <LinksUpToDate>false</LinksUpToDate>
  <CharactersWithSpaces>3127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2025-05-06T02:32:00Z</dcterms:created>
  <dc:creator>税伯高</dc:creator>
  <cp:lastModifiedBy>Colamilkshake</cp:lastModifiedBy>
  <dcterms:modified xsi:type="dcterms:W3CDTF">2025-06-24T02:09:49Z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C10C56A39D664E6DA932EDFD191AD27C_13</vt:lpwstr>
  </property>
  <property fmtid="{D5CDD505-2E9C-101B-9397-08002B2CF9AE}" pid="4" name="KSOTemplateDocerSaveRecord">
    <vt:lpwstr>eyJoZGlkIjoiYWU4ODcyZTJlZWFiNjFhYmQzMTcxZWUwODQ0OGI0YmEiLCJ1c2VySWQiOiI3NTU1Mjk0MzMifQ==</vt:lpwstr>
  </property>
</Properties>
</file>